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22" w:lineRule="auto"/>
        <w:ind w:left="7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2"/>
          <w:sz w:val="32"/>
          <w:szCs w:val="32"/>
        </w:rPr>
        <w:t>附件2</w:t>
      </w:r>
    </w:p>
    <w:p>
      <w:pPr>
        <w:spacing w:before="27" w:line="219" w:lineRule="auto"/>
        <w:ind w:left="3391"/>
        <w:rPr>
          <w:rFonts w:ascii="宋体" w:hAnsi="宋体" w:eastAsia="宋体" w:cs="宋体"/>
          <w:sz w:val="49"/>
          <w:szCs w:val="49"/>
        </w:rPr>
      </w:pPr>
      <w:bookmarkStart w:id="0" w:name="_GoBack"/>
      <w:r>
        <w:rPr>
          <w:rFonts w:ascii="宋体" w:hAnsi="宋体" w:eastAsia="宋体" w:cs="宋体"/>
          <w:b/>
          <w:bCs/>
          <w:spacing w:val="-1"/>
          <w:sz w:val="49"/>
          <w:szCs w:val="49"/>
        </w:rPr>
        <w:t>吉林经开区区级营商环境监测点名单</w:t>
      </w:r>
    </w:p>
    <w:bookmarkEnd w:id="0"/>
    <w:p>
      <w:pPr>
        <w:spacing w:line="106" w:lineRule="auto"/>
        <w:rPr>
          <w:rFonts w:ascii="Arial"/>
          <w:sz w:val="2"/>
        </w:rPr>
      </w:pPr>
    </w:p>
    <w:tbl>
      <w:tblPr>
        <w:tblStyle w:val="5"/>
        <w:tblW w:w="14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679" w:type="dxa"/>
            <w:vAlign w:val="top"/>
          </w:tcPr>
          <w:p>
            <w:pPr>
              <w:pStyle w:val="4"/>
              <w:spacing w:before="97" w:line="219" w:lineRule="auto"/>
              <w:ind w:left="104"/>
            </w:pPr>
            <w:r>
              <w:rPr>
                <w:spacing w:val="2"/>
              </w:rPr>
              <w:t>1.吉林市亿帮劳务派遣有限公司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679" w:type="dxa"/>
            <w:vAlign w:val="top"/>
          </w:tcPr>
          <w:p>
            <w:pPr>
              <w:pStyle w:val="4"/>
              <w:spacing w:before="90" w:line="219" w:lineRule="auto"/>
              <w:ind w:left="104"/>
            </w:pPr>
            <w:r>
              <w:rPr>
                <w:spacing w:val="3"/>
              </w:rPr>
              <w:t>2.吉林市辉隆肥业有限公司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679" w:type="dxa"/>
            <w:vAlign w:val="top"/>
          </w:tcPr>
          <w:p>
            <w:pPr>
              <w:pStyle w:val="4"/>
              <w:spacing w:before="91" w:line="219" w:lineRule="auto"/>
              <w:ind w:left="104"/>
            </w:pPr>
            <w:r>
              <w:rPr>
                <w:spacing w:val="2"/>
              </w:rPr>
              <w:t>3.吉林市吉研高科技纤维有限责任公司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679" w:type="dxa"/>
            <w:vAlign w:val="top"/>
          </w:tcPr>
          <w:p>
            <w:pPr>
              <w:pStyle w:val="4"/>
              <w:spacing w:before="94" w:line="219" w:lineRule="auto"/>
              <w:ind w:left="104"/>
            </w:pPr>
            <w:r>
              <w:rPr>
                <w:spacing w:val="2"/>
              </w:rPr>
              <w:t>4.吉林市食为天仓储物流有限公司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679" w:type="dxa"/>
            <w:vAlign w:val="top"/>
          </w:tcPr>
          <w:p>
            <w:pPr>
              <w:pStyle w:val="4"/>
              <w:spacing w:before="94" w:line="219" w:lineRule="auto"/>
              <w:ind w:left="104"/>
            </w:pPr>
            <w:r>
              <w:rPr>
                <w:spacing w:val="2"/>
              </w:rPr>
              <w:t>5.吉林酿业集团醋业有限公司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679" w:type="dxa"/>
            <w:vAlign w:val="top"/>
          </w:tcPr>
          <w:p>
            <w:pPr>
              <w:pStyle w:val="4"/>
              <w:spacing w:before="93" w:line="219" w:lineRule="auto"/>
              <w:ind w:left="104"/>
            </w:pPr>
            <w:r>
              <w:rPr>
                <w:spacing w:val="3"/>
              </w:rPr>
              <w:t>6.吉林东湖有机硅有限公司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679" w:type="dxa"/>
            <w:vAlign w:val="top"/>
          </w:tcPr>
          <w:p>
            <w:pPr>
              <w:pStyle w:val="4"/>
              <w:spacing w:before="84" w:line="219" w:lineRule="auto"/>
              <w:ind w:left="104"/>
            </w:pPr>
            <w:r>
              <w:rPr>
                <w:spacing w:val="2"/>
              </w:rPr>
              <w:t>7.吉林高琦聚酰亚胺材料有限公司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679" w:type="dxa"/>
            <w:vAlign w:val="top"/>
          </w:tcPr>
          <w:p>
            <w:pPr>
              <w:pStyle w:val="4"/>
              <w:spacing w:before="94" w:line="219" w:lineRule="auto"/>
              <w:ind w:left="104"/>
            </w:pPr>
            <w:r>
              <w:rPr>
                <w:spacing w:val="2"/>
              </w:rPr>
              <w:t>8.吉林精工阀片科技有限公司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679" w:type="dxa"/>
            <w:vAlign w:val="top"/>
          </w:tcPr>
          <w:p>
            <w:pPr>
              <w:pStyle w:val="4"/>
              <w:spacing w:before="94" w:line="219" w:lineRule="auto"/>
              <w:ind w:left="104"/>
            </w:pPr>
            <w:r>
              <w:rPr>
                <w:spacing w:val="2"/>
              </w:rPr>
              <w:t>9.增益供应链(吉林)有限公司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679" w:type="dxa"/>
            <w:vAlign w:val="top"/>
          </w:tcPr>
          <w:p>
            <w:pPr>
              <w:pStyle w:val="4"/>
              <w:spacing w:before="95" w:line="219" w:lineRule="auto"/>
              <w:ind w:left="104"/>
            </w:pPr>
            <w:r>
              <w:rPr>
                <w:spacing w:val="2"/>
              </w:rPr>
              <w:t>10.吉林畅盛科技有限公司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679" w:type="dxa"/>
            <w:vAlign w:val="top"/>
          </w:tcPr>
          <w:p>
            <w:pPr>
              <w:pStyle w:val="4"/>
              <w:spacing w:before="95" w:line="219" w:lineRule="auto"/>
              <w:ind w:left="104"/>
            </w:pPr>
            <w:r>
              <w:rPr>
                <w:spacing w:val="2"/>
              </w:rPr>
              <w:t>11.吉林市太阳科技有限公司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679" w:type="dxa"/>
            <w:vAlign w:val="top"/>
          </w:tcPr>
          <w:p>
            <w:pPr>
              <w:pStyle w:val="4"/>
              <w:spacing w:before="98" w:line="219" w:lineRule="auto"/>
              <w:ind w:left="104"/>
            </w:pPr>
            <w:r>
              <w:rPr>
                <w:spacing w:val="2"/>
              </w:rPr>
              <w:t>12.常丰化学(吉林)有限公司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679" w:type="dxa"/>
            <w:vAlign w:val="top"/>
          </w:tcPr>
          <w:p>
            <w:pPr>
              <w:pStyle w:val="4"/>
              <w:spacing w:before="97" w:line="219" w:lineRule="auto"/>
              <w:ind w:left="104"/>
            </w:pPr>
            <w:r>
              <w:rPr>
                <w:spacing w:val="2"/>
              </w:rPr>
              <w:t>13.吉林佳辉化工有限公司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679" w:type="dxa"/>
            <w:vAlign w:val="top"/>
          </w:tcPr>
          <w:p>
            <w:pPr>
              <w:pStyle w:val="4"/>
              <w:spacing w:before="88" w:line="219" w:lineRule="auto"/>
              <w:ind w:left="104"/>
            </w:pPr>
            <w:r>
              <w:rPr>
                <w:spacing w:val="2"/>
              </w:rPr>
              <w:t>14.吉林中染科技有限公司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679" w:type="dxa"/>
            <w:vAlign w:val="top"/>
          </w:tcPr>
          <w:p>
            <w:pPr>
              <w:pStyle w:val="4"/>
              <w:spacing w:before="100" w:line="219" w:lineRule="auto"/>
              <w:ind w:left="104"/>
            </w:pPr>
            <w:r>
              <w:rPr>
                <w:spacing w:val="2"/>
              </w:rPr>
              <w:t>15.吉林市娃哈哈饮料有限公司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679" w:type="dxa"/>
            <w:vAlign w:val="top"/>
          </w:tcPr>
          <w:p>
            <w:pPr>
              <w:pStyle w:val="4"/>
              <w:spacing w:before="100" w:line="219" w:lineRule="auto"/>
              <w:ind w:left="104"/>
            </w:pPr>
            <w:r>
              <w:rPr>
                <w:spacing w:val="2"/>
              </w:rPr>
              <w:t>16.吉林怡达化工有限公司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679" w:type="dxa"/>
            <w:vAlign w:val="top"/>
          </w:tcPr>
          <w:p>
            <w:pPr>
              <w:pStyle w:val="4"/>
              <w:spacing w:before="101" w:line="219" w:lineRule="auto"/>
              <w:ind w:left="104"/>
            </w:pPr>
            <w:r>
              <w:rPr>
                <w:spacing w:val="2"/>
              </w:rPr>
              <w:t>17.吉林市国力燃气有限公司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679" w:type="dxa"/>
            <w:vAlign w:val="top"/>
          </w:tcPr>
          <w:p>
            <w:pPr>
              <w:pStyle w:val="4"/>
              <w:spacing w:before="101" w:line="219" w:lineRule="auto"/>
              <w:ind w:left="104"/>
            </w:pPr>
            <w:r>
              <w:rPr>
                <w:spacing w:val="2"/>
              </w:rPr>
              <w:t>18.吉林市黑沃土绿色食品有限公司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4679" w:type="dxa"/>
            <w:vAlign w:val="top"/>
          </w:tcPr>
          <w:p>
            <w:pPr>
              <w:pStyle w:val="4"/>
              <w:spacing w:before="99" w:line="219" w:lineRule="auto"/>
              <w:ind w:left="104"/>
            </w:pPr>
            <w:r>
              <w:rPr>
                <w:spacing w:val="2"/>
              </w:rPr>
              <w:t>19.吉林昌源科技有限公司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679" w:type="dxa"/>
            <w:vAlign w:val="top"/>
          </w:tcPr>
          <w:p>
            <w:pPr>
              <w:pStyle w:val="4"/>
              <w:spacing w:before="102" w:line="219" w:lineRule="auto"/>
              <w:ind w:left="104"/>
            </w:pPr>
            <w:r>
              <w:rPr>
                <w:spacing w:val="2"/>
              </w:rPr>
              <w:t>20.吉林中泽钼业有限公司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MTQxNzJjM2YzOTk4NDljZTk3OGFiZTgwNDQ3M2MifQ=="/>
  </w:docVars>
  <w:rsids>
    <w:rsidRoot w:val="583B24F8"/>
    <w:rsid w:val="583B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2024-04-24T08:21:00Z</dcterms:created>
  <dc:creator>A¹铭洋</dc:creator>
  <cp:lastModifiedBy>A¹铭洋</cp:lastModifiedBy>
  <dcterms:modified xsi:type="dcterms:W3CDTF">2024-04-24T08:21:59Z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7D153C1153FF489F9AA9DFB4AF125A54_11</vt:lpwstr>
  </property>
</Properties>
</file>